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12C" w14:textId="77777777" w:rsidR="002D1B73" w:rsidRPr="00051D46" w:rsidRDefault="00AB67BA" w:rsidP="002D1B73">
      <w:pPr>
        <w:pStyle w:val="Title"/>
        <w:rPr>
          <w:rFonts w:ascii="Calibri" w:hAnsi="Calibri" w:cs="Tahoma"/>
          <w:sz w:val="36"/>
          <w:szCs w:val="36"/>
          <w:u w:val="none"/>
        </w:rPr>
      </w:pPr>
      <w:r w:rsidRPr="00051D46">
        <w:rPr>
          <w:rFonts w:ascii="Calibri" w:hAnsi="Calibri" w:cs="Tahoma"/>
          <w:sz w:val="36"/>
          <w:szCs w:val="36"/>
          <w:u w:val="none"/>
        </w:rPr>
        <w:t>Guidelines for “Members’ Project Development</w:t>
      </w:r>
      <w:r w:rsidR="002D1B73" w:rsidRPr="00051D46">
        <w:rPr>
          <w:rFonts w:ascii="Calibri" w:hAnsi="Calibri" w:cs="Tahoma"/>
          <w:sz w:val="36"/>
          <w:szCs w:val="36"/>
          <w:u w:val="none"/>
        </w:rPr>
        <w:t>” Grants</w:t>
      </w:r>
    </w:p>
    <w:p w14:paraId="094D4D41" w14:textId="7CBA3B3B" w:rsidR="002D1B73" w:rsidRPr="00A31A9A" w:rsidRDefault="00A31A9A" w:rsidP="002D1B73">
      <w:pPr>
        <w:pStyle w:val="Title"/>
        <w:rPr>
          <w:rFonts w:ascii="Calibri" w:hAnsi="Calibri" w:cs="Tahoma"/>
          <w:sz w:val="36"/>
          <w:szCs w:val="36"/>
        </w:rPr>
      </w:pPr>
      <w:r w:rsidRPr="00A31A9A">
        <w:rPr>
          <w:noProof/>
          <w:sz w:val="36"/>
          <w:szCs w:val="36"/>
          <w:u w:val="none"/>
          <w:lang w:val="en-CA" w:eastAsia="en-CA"/>
        </w:rPr>
        <w:drawing>
          <wp:inline distT="0" distB="0" distL="0" distR="0" wp14:anchorId="142720E3" wp14:editId="7259BB9E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6909" w14:textId="77777777" w:rsidR="002D1B73" w:rsidRDefault="002D1B73" w:rsidP="002D1B73">
      <w:pPr>
        <w:pStyle w:val="Title"/>
        <w:jc w:val="left"/>
        <w:rPr>
          <w:rFonts w:ascii="Calibri" w:hAnsi="Calibri" w:cs="Tahoma"/>
          <w:sz w:val="36"/>
          <w:u w:val="non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D1B73" w14:paraId="73A9A2E8" w14:textId="77777777" w:rsidTr="00FF1418">
        <w:trPr>
          <w:trHeight w:val="1348"/>
        </w:trPr>
        <w:tc>
          <w:tcPr>
            <w:tcW w:w="10260" w:type="dxa"/>
          </w:tcPr>
          <w:p w14:paraId="63567312" w14:textId="77777777" w:rsidR="002D1B73" w:rsidRDefault="002D1B73" w:rsidP="00FF1418">
            <w:pPr>
              <w:pStyle w:val="Title"/>
              <w:rPr>
                <w:rFonts w:ascii="Calibri" w:hAnsi="Calibri" w:cs="Tahoma"/>
                <w:u w:val="none"/>
              </w:rPr>
            </w:pPr>
            <w:r>
              <w:rPr>
                <w:rFonts w:ascii="Calibri" w:hAnsi="Calibri" w:cs="Tahoma"/>
                <w:u w:val="none"/>
              </w:rPr>
              <w:t>What is a “</w:t>
            </w:r>
            <w:r w:rsidR="00051D46">
              <w:rPr>
                <w:rFonts w:ascii="Calibri" w:hAnsi="Calibri" w:cs="Tahoma"/>
                <w:u w:val="none"/>
              </w:rPr>
              <w:t>Member</w:t>
            </w:r>
            <w:r w:rsidR="00174F03">
              <w:rPr>
                <w:rFonts w:ascii="Calibri" w:hAnsi="Calibri" w:cs="Tahoma"/>
                <w:u w:val="none"/>
              </w:rPr>
              <w:t xml:space="preserve"> Project Development Grant</w:t>
            </w:r>
            <w:r>
              <w:rPr>
                <w:rFonts w:ascii="Calibri" w:hAnsi="Calibri" w:cs="Tahoma"/>
                <w:u w:val="none"/>
              </w:rPr>
              <w:t>”?</w:t>
            </w:r>
          </w:p>
          <w:p w14:paraId="06895E9F" w14:textId="77777777" w:rsidR="002D1B73" w:rsidRDefault="002D1B73" w:rsidP="002D1B73">
            <w:pPr>
              <w:pStyle w:val="Title"/>
              <w:rPr>
                <w:rFonts w:ascii="Calibri" w:hAnsi="Calibri" w:cs="Tahoma"/>
                <w:sz w:val="6"/>
                <w:u w:val="none"/>
              </w:rPr>
            </w:pPr>
          </w:p>
          <w:p w14:paraId="5EFFAE82" w14:textId="77777777" w:rsidR="002D1B73" w:rsidRDefault="00695464" w:rsidP="001B3A7F">
            <w:pPr>
              <w:pStyle w:val="Title"/>
              <w:rPr>
                <w:rFonts w:ascii="Calibri" w:hAnsi="Calibri" w:cs="Tahoma"/>
                <w:sz w:val="22"/>
                <w:u w:val="none"/>
              </w:rPr>
            </w:pPr>
            <w:r>
              <w:rPr>
                <w:rFonts w:ascii="Calibri" w:hAnsi="Calibri" w:cs="Tahoma"/>
                <w:sz w:val="22"/>
                <w:u w:val="none"/>
              </w:rPr>
              <w:t xml:space="preserve">This grant </w:t>
            </w:r>
            <w:r w:rsidR="001B3A7F">
              <w:rPr>
                <w:rFonts w:ascii="Calibri" w:hAnsi="Calibri" w:cs="Tahoma"/>
                <w:sz w:val="22"/>
                <w:u w:val="none"/>
              </w:rPr>
              <w:t xml:space="preserve">is </w:t>
            </w:r>
            <w:r w:rsidR="00231257">
              <w:rPr>
                <w:rFonts w:ascii="Calibri" w:hAnsi="Calibri" w:cs="Tahoma"/>
                <w:sz w:val="22"/>
                <w:u w:val="none"/>
              </w:rPr>
              <w:t>for memb</w:t>
            </w:r>
            <w:r w:rsidR="002D1B73">
              <w:rPr>
                <w:rFonts w:ascii="Calibri" w:hAnsi="Calibri" w:cs="Tahoma"/>
                <w:sz w:val="22"/>
                <w:u w:val="none"/>
              </w:rPr>
              <w:t xml:space="preserve">ers who are looking to enrich their </w:t>
            </w:r>
            <w:r w:rsidR="00231257">
              <w:rPr>
                <w:rFonts w:ascii="Calibri" w:hAnsi="Calibri" w:cs="Tahoma"/>
                <w:sz w:val="22"/>
                <w:u w:val="none"/>
              </w:rPr>
              <w:t>professional practice or student learning</w:t>
            </w:r>
          </w:p>
          <w:p w14:paraId="11D6ACA3" w14:textId="77777777" w:rsidR="002D1B73" w:rsidRPr="00051D46" w:rsidRDefault="004446C9" w:rsidP="00051D46">
            <w:pPr>
              <w:pStyle w:val="Title"/>
              <w:rPr>
                <w:rFonts w:ascii="Calibri" w:hAnsi="Calibri" w:cs="Tahoma"/>
                <w:sz w:val="22"/>
                <w:u w:val="none"/>
              </w:rPr>
            </w:pPr>
            <w:r>
              <w:rPr>
                <w:rFonts w:ascii="Calibri" w:hAnsi="Calibri" w:cs="Tahoma"/>
                <w:sz w:val="22"/>
                <w:u w:val="none"/>
              </w:rPr>
              <w:t>via</w:t>
            </w:r>
            <w:r w:rsidR="002D1B73">
              <w:rPr>
                <w:rFonts w:ascii="Calibri" w:hAnsi="Calibri" w:cs="Tahoma"/>
                <w:sz w:val="22"/>
                <w:u w:val="none"/>
              </w:rPr>
              <w:t xml:space="preserve"> a</w:t>
            </w:r>
            <w:r w:rsidR="00231257">
              <w:rPr>
                <w:rFonts w:ascii="Calibri" w:hAnsi="Calibri" w:cs="Tahoma"/>
                <w:sz w:val="22"/>
                <w:u w:val="none"/>
              </w:rPr>
              <w:t>n innovative</w:t>
            </w:r>
            <w:r w:rsidR="001B3A7F">
              <w:rPr>
                <w:rFonts w:ascii="Calibri" w:hAnsi="Calibri" w:cs="Tahoma"/>
                <w:sz w:val="22"/>
                <w:u w:val="none"/>
              </w:rPr>
              <w:t xml:space="preserve"> project. </w:t>
            </w:r>
            <w:r w:rsidR="002D1B73">
              <w:rPr>
                <w:rFonts w:ascii="Calibri" w:hAnsi="Calibri" w:cs="Tahoma"/>
                <w:sz w:val="22"/>
                <w:u w:val="none"/>
              </w:rPr>
              <w:t xml:space="preserve">This grant is </w:t>
            </w:r>
            <w:r w:rsidR="00231257">
              <w:rPr>
                <w:rFonts w:ascii="Calibri" w:hAnsi="Calibri" w:cs="Tahoma"/>
                <w:sz w:val="22"/>
                <w:u w:val="none"/>
              </w:rPr>
              <w:t xml:space="preserve">to support the </w:t>
            </w:r>
            <w:r w:rsidR="002D1B73">
              <w:rPr>
                <w:rFonts w:ascii="Calibri" w:hAnsi="Calibri" w:cs="Tahoma"/>
                <w:sz w:val="22"/>
                <w:u w:val="none"/>
              </w:rPr>
              <w:t xml:space="preserve">purchase </w:t>
            </w:r>
            <w:r w:rsidR="00231257">
              <w:rPr>
                <w:rFonts w:ascii="Calibri" w:hAnsi="Calibri" w:cs="Tahoma"/>
                <w:sz w:val="22"/>
                <w:u w:val="none"/>
              </w:rPr>
              <w:t xml:space="preserve">of </w:t>
            </w:r>
            <w:r w:rsidR="002D1B73">
              <w:rPr>
                <w:rFonts w:ascii="Calibri" w:hAnsi="Calibri" w:cs="Tahoma"/>
                <w:sz w:val="22"/>
                <w:u w:val="none"/>
              </w:rPr>
              <w:t xml:space="preserve">resources </w:t>
            </w:r>
            <w:r w:rsidR="00231257">
              <w:rPr>
                <w:rFonts w:ascii="Calibri" w:hAnsi="Calibri" w:cs="Tahoma"/>
                <w:sz w:val="22"/>
                <w:u w:val="none"/>
              </w:rPr>
              <w:t xml:space="preserve">required to realize this goal </w:t>
            </w:r>
            <w:r w:rsidR="002D1B73">
              <w:rPr>
                <w:rFonts w:ascii="Calibri" w:hAnsi="Calibri" w:cs="Tahoma"/>
                <w:sz w:val="22"/>
                <w:u w:val="none"/>
              </w:rPr>
              <w:t>when funds are n</w:t>
            </w:r>
            <w:r w:rsidR="00231257">
              <w:rPr>
                <w:rFonts w:ascii="Calibri" w:hAnsi="Calibri" w:cs="Tahoma"/>
                <w:sz w:val="22"/>
                <w:u w:val="none"/>
              </w:rPr>
              <w:t xml:space="preserve">ot available by any other means (e.g. book bureau, instructional budget, or </w:t>
            </w:r>
            <w:r w:rsidR="002D1B73">
              <w:rPr>
                <w:rFonts w:ascii="Calibri" w:hAnsi="Calibri" w:cs="Tahoma"/>
                <w:sz w:val="22"/>
                <w:u w:val="none"/>
              </w:rPr>
              <w:t>capital funding)</w:t>
            </w:r>
            <w:r w:rsidR="001B3A7F">
              <w:rPr>
                <w:rFonts w:ascii="Calibri" w:hAnsi="Calibri" w:cs="Tahoma"/>
                <w:sz w:val="22"/>
                <w:u w:val="none"/>
              </w:rPr>
              <w:t>.</w:t>
            </w:r>
          </w:p>
        </w:tc>
      </w:tr>
    </w:tbl>
    <w:p w14:paraId="4DDB993D" w14:textId="77777777" w:rsidR="002D1B73" w:rsidRDefault="002D1B73" w:rsidP="001B431E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sz w:val="28"/>
        </w:rPr>
      </w:pPr>
    </w:p>
    <w:p w14:paraId="7C9295D8" w14:textId="77777777" w:rsidR="002D1B73" w:rsidRPr="00C87FDA" w:rsidRDefault="00C87FDA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16"/>
          <w:szCs w:val="16"/>
        </w:rPr>
      </w:pPr>
      <w:r>
        <w:rPr>
          <w:rFonts w:ascii="Calibri" w:hAnsi="Calibri" w:cs="Tahoma"/>
          <w:sz w:val="20"/>
          <w:szCs w:val="20"/>
        </w:rPr>
        <w:t>One application per member</w:t>
      </w:r>
      <w:r w:rsidR="002D1B73" w:rsidRPr="00C87FDA">
        <w:rPr>
          <w:rFonts w:ascii="Calibri" w:hAnsi="Calibri" w:cs="Tahoma"/>
          <w:sz w:val="20"/>
          <w:szCs w:val="20"/>
        </w:rPr>
        <w:t xml:space="preserve"> per school year</w:t>
      </w:r>
      <w:r w:rsidR="002D1B73" w:rsidRPr="00C87FDA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695464" w:rsidRPr="00C87FDA">
        <w:rPr>
          <w:rFonts w:ascii="Calibri" w:hAnsi="Calibri" w:cs="Tahoma"/>
          <w:b/>
          <w:bCs/>
          <w:sz w:val="20"/>
          <w:szCs w:val="20"/>
        </w:rPr>
        <w:t>This grant</w:t>
      </w:r>
      <w:r w:rsidRPr="00C87FDA">
        <w:rPr>
          <w:rFonts w:ascii="Calibri" w:hAnsi="Calibri" w:cs="Tahoma"/>
          <w:b/>
          <w:bCs/>
          <w:sz w:val="20"/>
          <w:szCs w:val="20"/>
        </w:rPr>
        <w:t xml:space="preserve"> will only be awarded to</w:t>
      </w:r>
      <w:r w:rsidR="00695464" w:rsidRPr="00C87FDA">
        <w:rPr>
          <w:rFonts w:ascii="Calibri" w:hAnsi="Calibri" w:cs="Tahoma"/>
          <w:b/>
          <w:bCs/>
          <w:sz w:val="20"/>
          <w:szCs w:val="20"/>
        </w:rPr>
        <w:t xml:space="preserve"> projects of the same school year</w:t>
      </w:r>
      <w:r w:rsidR="00695464" w:rsidRPr="00C87FDA">
        <w:rPr>
          <w:rFonts w:ascii="Calibri" w:hAnsi="Calibri" w:cs="Tahoma"/>
          <w:b/>
          <w:bCs/>
          <w:sz w:val="16"/>
          <w:szCs w:val="16"/>
        </w:rPr>
        <w:t>.</w:t>
      </w:r>
      <w:r w:rsidR="002D1B73" w:rsidRPr="00C87FDA">
        <w:rPr>
          <w:rFonts w:ascii="Calibri" w:hAnsi="Calibri" w:cs="Tahoma"/>
          <w:b/>
          <w:bCs/>
          <w:sz w:val="16"/>
          <w:szCs w:val="16"/>
        </w:rPr>
        <w:t xml:space="preserve"> </w:t>
      </w:r>
      <w:r w:rsidR="00051D46">
        <w:rPr>
          <w:rFonts w:ascii="Calibri" w:hAnsi="Calibri" w:cs="Tahoma"/>
          <w:b/>
          <w:bCs/>
          <w:sz w:val="16"/>
          <w:szCs w:val="16"/>
        </w:rPr>
        <w:t xml:space="preserve">                </w:t>
      </w:r>
      <w:r w:rsidR="002D1B73" w:rsidRPr="00C87FDA">
        <w:rPr>
          <w:rFonts w:ascii="Calibri" w:hAnsi="Calibri" w:cs="Tahoma"/>
          <w:b/>
          <w:bCs/>
          <w:sz w:val="16"/>
          <w:szCs w:val="16"/>
        </w:rPr>
        <w:t xml:space="preserve"> </w:t>
      </w:r>
      <w:r w:rsidR="002D1B73" w:rsidRPr="00C87FDA">
        <w:rPr>
          <w:rFonts w:ascii="Calibri" w:hAnsi="Calibri" w:cs="Tahoma"/>
          <w:sz w:val="16"/>
          <w:szCs w:val="16"/>
        </w:rPr>
        <w:t>(If your application is not approved in October, you may apply again in February)</w:t>
      </w:r>
    </w:p>
    <w:p w14:paraId="1E8B73C3" w14:textId="77777777" w:rsidR="00051D46" w:rsidRPr="00051D46" w:rsidRDefault="008A1E0E" w:rsidP="008A32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Ten</w:t>
      </w:r>
      <w:r w:rsidR="00174F03" w:rsidRPr="00051D46">
        <w:rPr>
          <w:rFonts w:ascii="Calibri" w:hAnsi="Calibri" w:cs="Tahoma"/>
          <w:sz w:val="20"/>
          <w:szCs w:val="20"/>
        </w:rPr>
        <w:t xml:space="preserve"> grants will be awarded i</w:t>
      </w:r>
      <w:r w:rsidR="00051D46" w:rsidRPr="00051D46">
        <w:rPr>
          <w:rFonts w:ascii="Calibri" w:hAnsi="Calibri" w:cs="Tahoma"/>
          <w:sz w:val="20"/>
          <w:szCs w:val="20"/>
        </w:rPr>
        <w:t>n October and</w:t>
      </w:r>
      <w:r>
        <w:rPr>
          <w:rFonts w:ascii="Calibri" w:hAnsi="Calibri" w:cs="Tahoma"/>
          <w:sz w:val="20"/>
          <w:szCs w:val="20"/>
        </w:rPr>
        <w:t xml:space="preserve"> ten</w:t>
      </w:r>
      <w:r w:rsidR="00174F03" w:rsidRPr="00051D46">
        <w:rPr>
          <w:rFonts w:ascii="Calibri" w:hAnsi="Calibri" w:cs="Tahoma"/>
          <w:sz w:val="20"/>
          <w:szCs w:val="20"/>
        </w:rPr>
        <w:t xml:space="preserve"> will be awarded in February</w:t>
      </w:r>
      <w:r w:rsidR="00427A31">
        <w:rPr>
          <w:rFonts w:ascii="Calibri" w:hAnsi="Calibri" w:cs="Tahoma"/>
          <w:sz w:val="20"/>
          <w:szCs w:val="20"/>
        </w:rPr>
        <w:t>.</w:t>
      </w:r>
    </w:p>
    <w:p w14:paraId="66E4AFB8" w14:textId="77777777" w:rsidR="002D1B73" w:rsidRPr="00051D46" w:rsidRDefault="00382C89" w:rsidP="008A32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Individual teacher must make </w:t>
      </w:r>
      <w:r w:rsidR="002D1B73" w:rsidRPr="00051D46">
        <w:rPr>
          <w:rFonts w:ascii="Calibri" w:hAnsi="Calibri" w:cs="Tahoma"/>
          <w:sz w:val="20"/>
          <w:szCs w:val="20"/>
        </w:rPr>
        <w:t>application</w:t>
      </w:r>
      <w:r w:rsidR="00AB67BA" w:rsidRPr="00051D46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 (one name per application)</w:t>
      </w:r>
      <w:r w:rsidR="002D1B73" w:rsidRPr="00051D46">
        <w:rPr>
          <w:rFonts w:ascii="Calibri" w:hAnsi="Calibri" w:cs="Tahoma"/>
          <w:sz w:val="20"/>
          <w:szCs w:val="20"/>
        </w:rPr>
        <w:t>.</w:t>
      </w:r>
    </w:p>
    <w:p w14:paraId="6E36024E" w14:textId="77777777" w:rsidR="002D1B73" w:rsidRPr="00C87FDA" w:rsidRDefault="002D1B73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 w:rsidRPr="00C87FDA">
        <w:rPr>
          <w:rFonts w:ascii="Calibri" w:hAnsi="Calibri" w:cs="Tahoma"/>
          <w:sz w:val="20"/>
          <w:szCs w:val="20"/>
        </w:rPr>
        <w:t>Preferenc</w:t>
      </w:r>
      <w:r w:rsidR="00051D46">
        <w:rPr>
          <w:rFonts w:ascii="Calibri" w:hAnsi="Calibri" w:cs="Tahoma"/>
          <w:sz w:val="20"/>
          <w:szCs w:val="20"/>
        </w:rPr>
        <w:t>e will be given to those who have</w:t>
      </w:r>
      <w:r w:rsidRPr="00C87FDA">
        <w:rPr>
          <w:rFonts w:ascii="Calibri" w:hAnsi="Calibri" w:cs="Tahoma"/>
          <w:sz w:val="20"/>
          <w:szCs w:val="20"/>
        </w:rPr>
        <w:t xml:space="preserve"> not receive</w:t>
      </w:r>
      <w:r w:rsidR="00051D46">
        <w:rPr>
          <w:rFonts w:ascii="Calibri" w:hAnsi="Calibri" w:cs="Tahoma"/>
          <w:sz w:val="20"/>
          <w:szCs w:val="20"/>
        </w:rPr>
        <w:t>d</w:t>
      </w:r>
      <w:r w:rsidRPr="00C87FDA">
        <w:rPr>
          <w:rFonts w:ascii="Calibri" w:hAnsi="Calibri" w:cs="Tahoma"/>
          <w:sz w:val="20"/>
          <w:szCs w:val="20"/>
        </w:rPr>
        <w:t xml:space="preserve"> a “</w:t>
      </w:r>
      <w:r w:rsidR="00051D46">
        <w:rPr>
          <w:rFonts w:ascii="Calibri" w:hAnsi="Calibri" w:cs="Tahoma"/>
          <w:sz w:val="20"/>
          <w:szCs w:val="20"/>
        </w:rPr>
        <w:t>Member</w:t>
      </w:r>
      <w:r w:rsidR="00C87FDA">
        <w:rPr>
          <w:rFonts w:ascii="Calibri" w:hAnsi="Calibri" w:cs="Tahoma"/>
          <w:sz w:val="20"/>
          <w:szCs w:val="20"/>
        </w:rPr>
        <w:t xml:space="preserve"> Project Development”</w:t>
      </w:r>
      <w:r w:rsidR="00051D46">
        <w:rPr>
          <w:rFonts w:ascii="Calibri" w:hAnsi="Calibri" w:cs="Tahoma"/>
          <w:sz w:val="20"/>
          <w:szCs w:val="20"/>
        </w:rPr>
        <w:t xml:space="preserve"> g</w:t>
      </w:r>
      <w:r w:rsidRPr="00C87FDA">
        <w:rPr>
          <w:rFonts w:ascii="Calibri" w:hAnsi="Calibri" w:cs="Tahoma"/>
          <w:sz w:val="20"/>
          <w:szCs w:val="20"/>
        </w:rPr>
        <w:t>rant within the last two years.</w:t>
      </w:r>
    </w:p>
    <w:p w14:paraId="290349B9" w14:textId="77777777" w:rsidR="002D1B73" w:rsidRPr="00CB4585" w:rsidRDefault="002D1B73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 w:rsidRPr="00C87FDA">
        <w:rPr>
          <w:rFonts w:ascii="Calibri" w:hAnsi="Calibri" w:cs="Tahoma"/>
          <w:sz w:val="20"/>
          <w:szCs w:val="20"/>
        </w:rPr>
        <w:t>Preference will be given to projects of a non-consumable nature</w:t>
      </w:r>
      <w:r w:rsidR="00174F03" w:rsidRPr="00C87FDA">
        <w:rPr>
          <w:rFonts w:ascii="Calibri" w:hAnsi="Calibri" w:cs="Tahoma"/>
          <w:sz w:val="20"/>
          <w:szCs w:val="20"/>
        </w:rPr>
        <w:t xml:space="preserve"> i</w:t>
      </w:r>
      <w:r w:rsidRPr="00C87FDA">
        <w:rPr>
          <w:rFonts w:ascii="Calibri" w:hAnsi="Calibri" w:cs="Tahoma"/>
          <w:sz w:val="20"/>
          <w:szCs w:val="20"/>
        </w:rPr>
        <w:t>.</w:t>
      </w:r>
      <w:r w:rsidR="00174F03" w:rsidRPr="00C87FDA">
        <w:rPr>
          <w:rFonts w:ascii="Calibri" w:hAnsi="Calibri" w:cs="Tahoma"/>
          <w:sz w:val="20"/>
          <w:szCs w:val="20"/>
        </w:rPr>
        <w:t>e. Items that can be reused for future students.</w:t>
      </w:r>
      <w:r w:rsidRPr="00C87FDA">
        <w:rPr>
          <w:rFonts w:ascii="Calibri" w:hAnsi="Calibri" w:cs="Tahoma"/>
          <w:sz w:val="20"/>
          <w:szCs w:val="20"/>
        </w:rPr>
        <w:t xml:space="preserve"> </w:t>
      </w:r>
    </w:p>
    <w:p w14:paraId="7E2FFA85" w14:textId="77777777" w:rsidR="00CB4585" w:rsidRPr="00C87FDA" w:rsidRDefault="00CB4585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Preference will be given to teachers within the first 5 years of their career or particular assignment.</w:t>
      </w:r>
    </w:p>
    <w:p w14:paraId="11AAC8FD" w14:textId="77777777" w:rsidR="002D1B73" w:rsidRPr="00C87FDA" w:rsidRDefault="002D1B73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 w:rsidRPr="00C87FDA">
        <w:rPr>
          <w:rFonts w:ascii="Calibri" w:hAnsi="Calibri" w:cs="Tahoma"/>
          <w:sz w:val="20"/>
          <w:szCs w:val="20"/>
        </w:rPr>
        <w:t xml:space="preserve">Teachers </w:t>
      </w:r>
      <w:r w:rsidR="00174F03" w:rsidRPr="00C87FDA">
        <w:rPr>
          <w:rFonts w:ascii="Calibri" w:hAnsi="Calibri" w:cs="Tahoma"/>
          <w:sz w:val="20"/>
          <w:szCs w:val="20"/>
        </w:rPr>
        <w:t>may request a maximum of</w:t>
      </w:r>
      <w:r w:rsidR="00174F03" w:rsidRPr="00C87FDA">
        <w:rPr>
          <w:rFonts w:ascii="Calibri" w:hAnsi="Calibri" w:cs="Tahoma"/>
          <w:b/>
          <w:bCs/>
          <w:sz w:val="20"/>
          <w:szCs w:val="20"/>
        </w:rPr>
        <w:t xml:space="preserve"> $350.00 </w:t>
      </w:r>
      <w:r w:rsidR="00174F03" w:rsidRPr="00427A31">
        <w:rPr>
          <w:rFonts w:ascii="Calibri" w:hAnsi="Calibri" w:cs="Tahoma"/>
          <w:bCs/>
          <w:sz w:val="20"/>
          <w:szCs w:val="20"/>
        </w:rPr>
        <w:t xml:space="preserve">to </w:t>
      </w:r>
      <w:r w:rsidR="00695464" w:rsidRPr="00427A31">
        <w:rPr>
          <w:rFonts w:ascii="Calibri" w:hAnsi="Calibri" w:cs="Tahoma"/>
          <w:bCs/>
          <w:sz w:val="20"/>
          <w:szCs w:val="20"/>
        </w:rPr>
        <w:t xml:space="preserve">fund </w:t>
      </w:r>
      <w:r w:rsidR="00174F03" w:rsidRPr="00427A31">
        <w:rPr>
          <w:rFonts w:ascii="Calibri" w:hAnsi="Calibri" w:cs="Tahoma"/>
          <w:bCs/>
          <w:sz w:val="20"/>
          <w:szCs w:val="20"/>
        </w:rPr>
        <w:t>a project</w:t>
      </w:r>
      <w:r w:rsidR="00174F03" w:rsidRPr="00C87FDA">
        <w:rPr>
          <w:rFonts w:ascii="Calibri" w:hAnsi="Calibri" w:cs="Tahoma"/>
          <w:b/>
          <w:bCs/>
          <w:sz w:val="20"/>
          <w:szCs w:val="20"/>
        </w:rPr>
        <w:t xml:space="preserve"> in part or in whole.</w:t>
      </w:r>
      <w:r w:rsidRPr="00C87FDA">
        <w:rPr>
          <w:rFonts w:ascii="Calibri" w:hAnsi="Calibri" w:cs="Tahoma"/>
          <w:sz w:val="20"/>
          <w:szCs w:val="20"/>
        </w:rPr>
        <w:t xml:space="preserve"> </w:t>
      </w:r>
    </w:p>
    <w:p w14:paraId="5FED515F" w14:textId="77777777" w:rsidR="002D1B73" w:rsidRPr="00C87FDA" w:rsidRDefault="002D1B73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 w:rsidRPr="00C87FDA">
        <w:rPr>
          <w:rFonts w:ascii="Calibri" w:hAnsi="Calibri" w:cs="Tahoma"/>
          <w:sz w:val="20"/>
          <w:szCs w:val="20"/>
        </w:rPr>
        <w:t>Applicants must be members of the Halifax City</w:t>
      </w:r>
      <w:r w:rsidR="00051D46">
        <w:rPr>
          <w:rFonts w:ascii="Calibri" w:hAnsi="Calibri" w:cs="Tahoma"/>
          <w:sz w:val="20"/>
          <w:szCs w:val="20"/>
        </w:rPr>
        <w:t xml:space="preserve"> Local</w:t>
      </w:r>
      <w:r w:rsidRPr="00C87FDA">
        <w:rPr>
          <w:rFonts w:ascii="Calibri" w:hAnsi="Calibri" w:cs="Tahoma"/>
          <w:sz w:val="20"/>
          <w:szCs w:val="20"/>
        </w:rPr>
        <w:t xml:space="preserve"> NSTU</w:t>
      </w:r>
      <w:r w:rsidR="00051D46">
        <w:rPr>
          <w:rFonts w:ascii="Calibri" w:hAnsi="Calibri" w:cs="Tahoma"/>
          <w:sz w:val="20"/>
          <w:szCs w:val="20"/>
        </w:rPr>
        <w:t>.</w:t>
      </w:r>
    </w:p>
    <w:p w14:paraId="2E57A3F2" w14:textId="77777777" w:rsidR="00C87FDA" w:rsidRPr="00C87FDA" w:rsidRDefault="00C87FDA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The resources purchased for the project remain the personal property of the member who was awarded the grant.</w:t>
      </w:r>
    </w:p>
    <w:p w14:paraId="73394D1C" w14:textId="77777777" w:rsidR="00174F03" w:rsidRPr="00C87FDA" w:rsidRDefault="00174F03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 w:rsidRPr="00C87FDA">
        <w:rPr>
          <w:rFonts w:ascii="Calibri" w:hAnsi="Calibri" w:cs="Tahoma"/>
          <w:sz w:val="20"/>
          <w:szCs w:val="20"/>
        </w:rPr>
        <w:t xml:space="preserve">Any changes to the proposal must be approved prior </w:t>
      </w:r>
      <w:r w:rsidR="00051D46">
        <w:rPr>
          <w:rFonts w:ascii="Calibri" w:hAnsi="Calibri" w:cs="Tahoma"/>
          <w:sz w:val="20"/>
          <w:szCs w:val="20"/>
        </w:rPr>
        <w:t>to the</w:t>
      </w:r>
      <w:r w:rsidRPr="00C87FDA">
        <w:rPr>
          <w:rFonts w:ascii="Calibri" w:hAnsi="Calibri" w:cs="Tahoma"/>
          <w:sz w:val="20"/>
          <w:szCs w:val="20"/>
        </w:rPr>
        <w:t xml:space="preserve"> distribution of funds.</w:t>
      </w:r>
    </w:p>
    <w:p w14:paraId="78500EF9" w14:textId="77777777" w:rsidR="002D1B73" w:rsidRPr="00C87FDA" w:rsidRDefault="00695464" w:rsidP="0005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0"/>
          <w:szCs w:val="20"/>
        </w:rPr>
      </w:pPr>
      <w:r w:rsidRPr="00C87FDA">
        <w:rPr>
          <w:rFonts w:ascii="Calibri" w:hAnsi="Calibri" w:cs="Tahoma"/>
          <w:sz w:val="20"/>
          <w:szCs w:val="20"/>
        </w:rPr>
        <w:t>Applications must be received by the deadline and</w:t>
      </w:r>
      <w:r w:rsidR="00427A31">
        <w:rPr>
          <w:rFonts w:ascii="Calibri" w:hAnsi="Calibri" w:cs="Tahoma"/>
          <w:sz w:val="20"/>
          <w:szCs w:val="20"/>
        </w:rPr>
        <w:t xml:space="preserve"> be</w:t>
      </w:r>
      <w:r w:rsidRPr="00C87FDA">
        <w:rPr>
          <w:rFonts w:ascii="Calibri" w:hAnsi="Calibri" w:cs="Tahoma"/>
          <w:sz w:val="20"/>
          <w:szCs w:val="20"/>
        </w:rPr>
        <w:t xml:space="preserve"> filled out in their entirety</w:t>
      </w:r>
      <w:r w:rsidR="00174F03" w:rsidRPr="00C87FDA">
        <w:rPr>
          <w:rFonts w:ascii="Calibri" w:hAnsi="Calibri" w:cs="Tahoma"/>
          <w:sz w:val="20"/>
          <w:szCs w:val="20"/>
        </w:rPr>
        <w:t xml:space="preserve"> to be considered.</w:t>
      </w:r>
    </w:p>
    <w:p w14:paraId="325B6490" w14:textId="77777777" w:rsidR="002D1B73" w:rsidRPr="00FF1418" w:rsidRDefault="002D1B73" w:rsidP="00FF1418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76" w:hanging="576"/>
        <w:rPr>
          <w:rFonts w:ascii="Calibri" w:hAnsi="Calibri"/>
          <w:sz w:val="20"/>
          <w:szCs w:val="20"/>
        </w:rPr>
      </w:pPr>
      <w:r w:rsidRPr="00C87FDA">
        <w:rPr>
          <w:rFonts w:ascii="Calibri" w:hAnsi="Calibri"/>
          <w:sz w:val="20"/>
          <w:szCs w:val="20"/>
        </w:rPr>
        <w:t xml:space="preserve">    </w:t>
      </w:r>
      <w:r w:rsidR="00051D46">
        <w:rPr>
          <w:rFonts w:ascii="Calibri" w:hAnsi="Calibri"/>
          <w:sz w:val="20"/>
          <w:szCs w:val="20"/>
        </w:rPr>
        <w:t xml:space="preserve"> </w:t>
      </w:r>
      <w:r w:rsidRPr="00C87FDA">
        <w:rPr>
          <w:rFonts w:ascii="Calibri" w:hAnsi="Calibri"/>
          <w:sz w:val="20"/>
          <w:szCs w:val="20"/>
        </w:rPr>
        <w:t xml:space="preserve">   </w:t>
      </w:r>
      <w:r w:rsidR="00051D46">
        <w:rPr>
          <w:rFonts w:ascii="Calibri" w:hAnsi="Calibri"/>
          <w:sz w:val="20"/>
          <w:szCs w:val="20"/>
        </w:rPr>
        <w:t>11</w:t>
      </w:r>
      <w:r w:rsidRPr="00C87FDA">
        <w:rPr>
          <w:rFonts w:ascii="Calibri" w:hAnsi="Calibri"/>
          <w:sz w:val="20"/>
          <w:szCs w:val="20"/>
        </w:rPr>
        <w:t xml:space="preserve">.  </w:t>
      </w:r>
      <w:r w:rsidR="00382C89">
        <w:rPr>
          <w:rFonts w:ascii="Calibri" w:hAnsi="Calibri"/>
          <w:sz w:val="20"/>
          <w:szCs w:val="20"/>
        </w:rPr>
        <w:t>This grant is a reimbursement</w:t>
      </w:r>
      <w:r w:rsidR="00C87FDA">
        <w:rPr>
          <w:rFonts w:ascii="Calibri" w:hAnsi="Calibri"/>
          <w:sz w:val="20"/>
          <w:szCs w:val="20"/>
        </w:rPr>
        <w:t>.</w:t>
      </w:r>
      <w:r w:rsidR="00382C89">
        <w:rPr>
          <w:rFonts w:ascii="Calibri" w:hAnsi="Calibri"/>
          <w:sz w:val="20"/>
          <w:szCs w:val="20"/>
        </w:rPr>
        <w:t xml:space="preserve"> Teachers must send in itemized receipts to be eligible;</w:t>
      </w:r>
      <w:r w:rsidR="00C87FDA">
        <w:rPr>
          <w:rFonts w:ascii="Calibri" w:hAnsi="Calibri"/>
          <w:sz w:val="20"/>
          <w:szCs w:val="20"/>
        </w:rPr>
        <w:t xml:space="preserve"> </w:t>
      </w:r>
      <w:r w:rsidR="00382C89">
        <w:rPr>
          <w:rFonts w:ascii="Calibri" w:hAnsi="Calibri"/>
          <w:sz w:val="20"/>
          <w:szCs w:val="20"/>
        </w:rPr>
        <w:t>a</w:t>
      </w:r>
      <w:r w:rsidRPr="00C87FDA">
        <w:rPr>
          <w:rFonts w:ascii="Calibri" w:hAnsi="Calibri"/>
          <w:sz w:val="20"/>
          <w:szCs w:val="20"/>
        </w:rPr>
        <w:t xml:space="preserve">ll receipts are kept on file.  </w:t>
      </w:r>
      <w:r w:rsidR="001B431E">
        <w:rPr>
          <w:rFonts w:ascii="Calibri" w:hAnsi="Calibri"/>
          <w:sz w:val="20"/>
          <w:szCs w:val="20"/>
        </w:rPr>
        <w:t xml:space="preserve">Receipts must be received within </w:t>
      </w:r>
      <w:r w:rsidR="001B431E" w:rsidRPr="001B431E">
        <w:rPr>
          <w:rFonts w:ascii="Calibri" w:hAnsi="Calibri"/>
          <w:sz w:val="20"/>
          <w:szCs w:val="20"/>
          <w:u w:val="single"/>
        </w:rPr>
        <w:t>6 weeks</w:t>
      </w:r>
      <w:r w:rsidR="001B431E">
        <w:rPr>
          <w:rFonts w:ascii="Calibri" w:hAnsi="Calibri"/>
          <w:sz w:val="20"/>
          <w:szCs w:val="20"/>
        </w:rPr>
        <w:t xml:space="preserve"> of grant approval or the grant will be re-distributed to a member or the waiting list.</w:t>
      </w:r>
    </w:p>
    <w:p w14:paraId="772DB6C2" w14:textId="77777777" w:rsidR="002D1B73" w:rsidRDefault="00C87FDA" w:rsidP="00CB4585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u w:val="single"/>
        </w:rPr>
      </w:pPr>
      <w:r w:rsidRPr="00051D46">
        <w:rPr>
          <w:rFonts w:ascii="Calibri" w:hAnsi="Calibri" w:cs="Tahoma"/>
          <w:b/>
          <w:bCs/>
          <w:u w:val="single"/>
        </w:rPr>
        <w:t>Special Considerations:</w:t>
      </w:r>
    </w:p>
    <w:p w14:paraId="2FC93780" w14:textId="77777777" w:rsidR="00FF1418" w:rsidRPr="00FF1418" w:rsidRDefault="00FF1418" w:rsidP="00CB4585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i/>
        </w:rPr>
      </w:pPr>
    </w:p>
    <w:p w14:paraId="5562E943" w14:textId="77777777" w:rsidR="00FF1418" w:rsidRPr="00FF1418" w:rsidRDefault="00FF1418" w:rsidP="00CB4585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</w:rPr>
        <w:t xml:space="preserve">THIS YEAR ONLY: </w:t>
      </w:r>
      <w:r w:rsidRPr="00FF1418">
        <w:rPr>
          <w:rFonts w:ascii="Calibri" w:hAnsi="Calibri" w:cs="Tahoma"/>
          <w:b/>
          <w:bCs/>
          <w:i/>
        </w:rPr>
        <w:t>APPLICATIONS SEEKING FUNDING FOR PPE OR FLEXIBLE SEATING WILL NOT BE APPROVED</w:t>
      </w:r>
    </w:p>
    <w:p w14:paraId="4E9B9F48" w14:textId="77777777" w:rsidR="002D1B73" w:rsidRPr="00E50D00" w:rsidRDefault="002D1B73" w:rsidP="002D1B73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12"/>
        </w:rPr>
      </w:pPr>
    </w:p>
    <w:p w14:paraId="433A753B" w14:textId="77777777" w:rsidR="002D1B73" w:rsidRPr="00051D46" w:rsidRDefault="002D1B73" w:rsidP="002D1B73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 w:rsidRPr="00051D46">
        <w:rPr>
          <w:rFonts w:ascii="Calibri" w:hAnsi="Calibri" w:cs="Tahoma"/>
          <w:sz w:val="20"/>
          <w:szCs w:val="20"/>
        </w:rPr>
        <w:t>Resources that can be purchased from the Nova Scotia School Book Bureau will not be funded.</w:t>
      </w:r>
    </w:p>
    <w:p w14:paraId="34B03DBD" w14:textId="77777777" w:rsidR="002D1B73" w:rsidRPr="00051D46" w:rsidRDefault="00695464" w:rsidP="002D1B73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 w:rsidRPr="00051D46">
        <w:rPr>
          <w:rFonts w:ascii="Calibri" w:hAnsi="Calibri" w:cs="Tahoma"/>
          <w:sz w:val="20"/>
          <w:szCs w:val="20"/>
        </w:rPr>
        <w:t xml:space="preserve">Please check the website at: </w:t>
      </w:r>
      <w:r w:rsidR="002D1B73" w:rsidRPr="00051D46">
        <w:rPr>
          <w:rFonts w:ascii="Calibri" w:hAnsi="Calibri" w:cs="Tahoma"/>
          <w:sz w:val="20"/>
          <w:szCs w:val="20"/>
        </w:rPr>
        <w:t>(</w:t>
      </w:r>
      <w:r w:rsidR="002D1B73" w:rsidRPr="00051D46">
        <w:rPr>
          <w:rFonts w:ascii="Calibri" w:hAnsi="Calibri" w:cs="Tahoma"/>
          <w:i/>
          <w:iCs/>
          <w:sz w:val="20"/>
          <w:szCs w:val="20"/>
        </w:rPr>
        <w:t>https://w3apps.ednet.ns.ca/nssbb/default.asp)</w:t>
      </w:r>
    </w:p>
    <w:p w14:paraId="683D4550" w14:textId="77777777" w:rsidR="002D1B73" w:rsidRPr="00051D46" w:rsidRDefault="002D1B73" w:rsidP="00382C89">
      <w:pPr>
        <w:widowControl w:val="0"/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14:paraId="1198FD1C" w14:textId="77777777" w:rsidR="002D1B73" w:rsidRPr="00051D46" w:rsidRDefault="002D1B73" w:rsidP="00051D46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 w:rsidRPr="00051D46">
        <w:rPr>
          <w:rFonts w:ascii="Calibri" w:hAnsi="Calibri" w:cs="Tahoma"/>
          <w:sz w:val="20"/>
          <w:szCs w:val="20"/>
        </w:rPr>
        <w:t xml:space="preserve">This grant will not cover workshops, honoraria, </w:t>
      </w:r>
      <w:r w:rsidR="00695464" w:rsidRPr="00051D46">
        <w:rPr>
          <w:rFonts w:ascii="Calibri" w:hAnsi="Calibri" w:cs="Tahoma"/>
          <w:sz w:val="20"/>
          <w:szCs w:val="20"/>
        </w:rPr>
        <w:t xml:space="preserve">or </w:t>
      </w:r>
      <w:r w:rsidRPr="00051D46">
        <w:rPr>
          <w:rFonts w:ascii="Calibri" w:hAnsi="Calibri" w:cs="Tahoma"/>
          <w:sz w:val="20"/>
          <w:szCs w:val="20"/>
        </w:rPr>
        <w:t>conferen</w:t>
      </w:r>
      <w:r w:rsidR="00695464" w:rsidRPr="00051D46">
        <w:rPr>
          <w:rFonts w:ascii="Calibri" w:hAnsi="Calibri" w:cs="Tahoma"/>
          <w:sz w:val="20"/>
          <w:szCs w:val="20"/>
        </w:rPr>
        <w:t xml:space="preserve">ce fees. It cannot be used for substitute coverage. Please refer to Article 60 Conference Funding or </w:t>
      </w:r>
      <w:r w:rsidR="00C87FDA" w:rsidRPr="00051D46">
        <w:rPr>
          <w:rFonts w:ascii="Calibri" w:hAnsi="Calibri" w:cs="Tahoma"/>
          <w:sz w:val="20"/>
          <w:szCs w:val="20"/>
        </w:rPr>
        <w:t xml:space="preserve">the </w:t>
      </w:r>
      <w:r w:rsidR="00695464" w:rsidRPr="00051D46">
        <w:rPr>
          <w:rFonts w:ascii="Calibri" w:hAnsi="Calibri" w:cs="Tahoma"/>
          <w:sz w:val="20"/>
          <w:szCs w:val="20"/>
        </w:rPr>
        <w:t>Article 60 In-service Promotion Grant should funds for such items be required (</w:t>
      </w:r>
      <w:r w:rsidR="00C87FDA" w:rsidRPr="00051D46">
        <w:rPr>
          <w:rFonts w:ascii="Calibri" w:hAnsi="Calibri" w:cs="Tahoma"/>
          <w:sz w:val="20"/>
          <w:szCs w:val="20"/>
        </w:rPr>
        <w:t xml:space="preserve">found on </w:t>
      </w:r>
      <w:r w:rsidR="00695464" w:rsidRPr="00051D46">
        <w:rPr>
          <w:rFonts w:ascii="Calibri" w:hAnsi="Calibri" w:cs="Tahoma"/>
          <w:sz w:val="20"/>
          <w:szCs w:val="20"/>
        </w:rPr>
        <w:t>myHRSB).</w:t>
      </w:r>
      <w:r w:rsidR="007A111A" w:rsidRPr="00051D46">
        <w:rPr>
          <w:rFonts w:ascii="Calibri" w:hAnsi="Calibri" w:cs="Tahoma"/>
          <w:sz w:val="20"/>
          <w:szCs w:val="20"/>
        </w:rPr>
        <w:t xml:space="preserve"> You are encourage</w:t>
      </w:r>
      <w:r w:rsidR="00427A31">
        <w:rPr>
          <w:rFonts w:ascii="Calibri" w:hAnsi="Calibri" w:cs="Tahoma"/>
          <w:sz w:val="20"/>
          <w:szCs w:val="20"/>
        </w:rPr>
        <w:t>d</w:t>
      </w:r>
      <w:r w:rsidR="00695464" w:rsidRPr="00051D46">
        <w:rPr>
          <w:rFonts w:ascii="Calibri" w:hAnsi="Calibri" w:cs="Tahoma"/>
          <w:sz w:val="20"/>
          <w:szCs w:val="20"/>
        </w:rPr>
        <w:t xml:space="preserve"> to consider alternate sources of funding such as </w:t>
      </w:r>
      <w:r w:rsidR="00427A31">
        <w:rPr>
          <w:rFonts w:ascii="Calibri" w:hAnsi="Calibri" w:cs="Tahoma"/>
          <w:sz w:val="20"/>
          <w:szCs w:val="20"/>
        </w:rPr>
        <w:t xml:space="preserve">the </w:t>
      </w:r>
      <w:r w:rsidR="00C87FDA" w:rsidRPr="00051D46">
        <w:rPr>
          <w:rFonts w:ascii="Calibri" w:hAnsi="Calibri" w:cs="Tahoma"/>
          <w:sz w:val="20"/>
          <w:szCs w:val="20"/>
        </w:rPr>
        <w:t>NSTU Provincial G</w:t>
      </w:r>
      <w:r w:rsidR="00695464" w:rsidRPr="00051D46">
        <w:rPr>
          <w:rFonts w:ascii="Calibri" w:hAnsi="Calibri" w:cs="Tahoma"/>
          <w:sz w:val="20"/>
          <w:szCs w:val="20"/>
        </w:rPr>
        <w:t xml:space="preserve">rants like </w:t>
      </w:r>
      <w:r w:rsidR="007A111A" w:rsidRPr="00051D46">
        <w:rPr>
          <w:rFonts w:ascii="Calibri" w:hAnsi="Calibri" w:cs="Tahoma"/>
          <w:sz w:val="20"/>
          <w:szCs w:val="20"/>
        </w:rPr>
        <w:t>PDAF or She</w:t>
      </w:r>
      <w:r w:rsidR="00201A50">
        <w:rPr>
          <w:rFonts w:ascii="Calibri" w:hAnsi="Calibri" w:cs="Tahoma"/>
          <w:sz w:val="20"/>
          <w:szCs w:val="20"/>
        </w:rPr>
        <w:t>ono</w:t>
      </w:r>
      <w:r w:rsidR="00695464" w:rsidRPr="00051D46">
        <w:rPr>
          <w:rFonts w:ascii="Calibri" w:hAnsi="Calibri" w:cs="Tahoma"/>
          <w:sz w:val="20"/>
          <w:szCs w:val="20"/>
        </w:rPr>
        <w:t>roil for projects with a major cost (</w:t>
      </w:r>
      <w:hyperlink r:id="rId6" w:history="1">
        <w:r w:rsidR="007A111A" w:rsidRPr="00051D46">
          <w:rPr>
            <w:rStyle w:val="Hyperlink"/>
            <w:rFonts w:ascii="Calibri" w:hAnsi="Calibri" w:cs="Tahoma"/>
            <w:sz w:val="20"/>
            <w:szCs w:val="20"/>
          </w:rPr>
          <w:t>www.nstu.ca</w:t>
        </w:r>
      </w:hyperlink>
      <w:r w:rsidR="00695464" w:rsidRPr="00051D46">
        <w:rPr>
          <w:rFonts w:ascii="Calibri" w:hAnsi="Calibri" w:cs="Tahoma"/>
          <w:sz w:val="20"/>
          <w:szCs w:val="20"/>
        </w:rPr>
        <w:t>).</w:t>
      </w:r>
    </w:p>
    <w:p w14:paraId="3532D5FE" w14:textId="77777777" w:rsidR="007A111A" w:rsidRPr="00E50D00" w:rsidRDefault="007A111A" w:rsidP="002D1B73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18"/>
        </w:rPr>
      </w:pPr>
    </w:p>
    <w:p w14:paraId="7A483B4D" w14:textId="77777777" w:rsidR="002D1B73" w:rsidRPr="00E50D00" w:rsidRDefault="002D1B73" w:rsidP="002D1B73">
      <w:pPr>
        <w:widowControl w:val="0"/>
        <w:autoSpaceDE w:val="0"/>
        <w:autoSpaceDN w:val="0"/>
        <w:adjustRightInd w:val="0"/>
        <w:rPr>
          <w:rFonts w:ascii="Calibri" w:hAnsi="Calibri"/>
          <w:sz w:val="12"/>
        </w:rPr>
      </w:pPr>
    </w:p>
    <w:p w14:paraId="4017E47F" w14:textId="77777777" w:rsidR="007A111A" w:rsidRPr="00051D46" w:rsidRDefault="007A111A" w:rsidP="00CB4585">
      <w:pPr>
        <w:jc w:val="center"/>
        <w:rPr>
          <w:rFonts w:ascii="Perpetua" w:hAnsi="Perpetua"/>
          <w:b/>
          <w:sz w:val="28"/>
          <w:szCs w:val="28"/>
        </w:rPr>
      </w:pPr>
      <w:r w:rsidRPr="00051D46">
        <w:rPr>
          <w:rFonts w:ascii="Perpetua" w:hAnsi="Perpetua"/>
          <w:b/>
          <w:sz w:val="28"/>
          <w:szCs w:val="28"/>
        </w:rPr>
        <w:t>ALL APPLICATIONS MUST BE RECEIVED BY:</w:t>
      </w:r>
    </w:p>
    <w:p w14:paraId="6FA5A8C9" w14:textId="77777777" w:rsidR="007A111A" w:rsidRPr="00382C89" w:rsidRDefault="00FF1418" w:rsidP="007A111A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Fall grant: October 30, 2020</w:t>
      </w:r>
      <w:r w:rsidR="00051D46" w:rsidRPr="00382C89">
        <w:rPr>
          <w:rFonts w:ascii="Perpetua" w:hAnsi="Perpetua"/>
          <w:b/>
        </w:rPr>
        <w:t xml:space="preserve"> @</w:t>
      </w:r>
      <w:r w:rsidR="007A111A" w:rsidRPr="00382C89">
        <w:rPr>
          <w:rFonts w:ascii="Perpetua" w:hAnsi="Perpetua"/>
          <w:b/>
        </w:rPr>
        <w:t xml:space="preserve"> 4:00pm</w:t>
      </w:r>
    </w:p>
    <w:p w14:paraId="41492041" w14:textId="77777777" w:rsidR="00382C89" w:rsidRPr="00382C89" w:rsidRDefault="00CB4585" w:rsidP="007A111A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Spring </w:t>
      </w:r>
      <w:r w:rsidR="00FF1418">
        <w:rPr>
          <w:rFonts w:ascii="Perpetua" w:hAnsi="Perpetua"/>
          <w:b/>
        </w:rPr>
        <w:t>grant: February 26, 2021</w:t>
      </w:r>
      <w:r w:rsidR="00382C89" w:rsidRPr="00382C89">
        <w:rPr>
          <w:rFonts w:ascii="Perpetua" w:hAnsi="Perpetua"/>
          <w:b/>
        </w:rPr>
        <w:t xml:space="preserve"> @ 4:00pm</w:t>
      </w:r>
    </w:p>
    <w:p w14:paraId="2D67338F" w14:textId="77777777" w:rsidR="007A111A" w:rsidRPr="00382C89" w:rsidRDefault="007A111A" w:rsidP="007A111A">
      <w:pPr>
        <w:jc w:val="center"/>
        <w:rPr>
          <w:rFonts w:ascii="Perpetua" w:hAnsi="Perpetua"/>
        </w:rPr>
      </w:pPr>
    </w:p>
    <w:p w14:paraId="6B31B589" w14:textId="77777777" w:rsidR="007A111A" w:rsidRPr="007A111A" w:rsidRDefault="007A111A" w:rsidP="00FF1418">
      <w:pPr>
        <w:jc w:val="center"/>
        <w:rPr>
          <w:rFonts w:ascii="Perpetua" w:hAnsi="Perpetua"/>
        </w:rPr>
      </w:pPr>
    </w:p>
    <w:p w14:paraId="6D0E38A3" w14:textId="77777777" w:rsidR="002D1B73" w:rsidRDefault="00427A31" w:rsidP="00FF1418">
      <w:pPr>
        <w:jc w:val="center"/>
        <w:rPr>
          <w:rFonts w:ascii="Perpetua" w:hAnsi="Perpetua"/>
        </w:rPr>
      </w:pPr>
      <w:r>
        <w:rPr>
          <w:rFonts w:ascii="Perpetua" w:hAnsi="Perpetua"/>
        </w:rPr>
        <w:t>Please</w:t>
      </w:r>
      <w:r w:rsidR="003A2303">
        <w:rPr>
          <w:rFonts w:ascii="Perpetua" w:hAnsi="Perpetua"/>
        </w:rPr>
        <w:t xml:space="preserve"> submit application forms via email</w:t>
      </w:r>
      <w:r>
        <w:rPr>
          <w:rFonts w:ascii="Perpetua" w:hAnsi="Perpetua"/>
        </w:rPr>
        <w:t xml:space="preserve">. Refer </w:t>
      </w:r>
      <w:r w:rsidR="003A2303">
        <w:rPr>
          <w:rFonts w:ascii="Perpetua" w:hAnsi="Perpetua"/>
        </w:rPr>
        <w:t xml:space="preserve">applications or </w:t>
      </w:r>
      <w:r>
        <w:rPr>
          <w:rFonts w:ascii="Perpetua" w:hAnsi="Perpetua"/>
        </w:rPr>
        <w:t>questions to:</w:t>
      </w:r>
      <w:r w:rsidR="00A83EC1">
        <w:rPr>
          <w:rFonts w:ascii="Perpetua" w:hAnsi="Perpetua"/>
        </w:rPr>
        <w:t xml:space="preserve"> </w:t>
      </w:r>
      <w:r w:rsidR="007A111A" w:rsidRPr="007A111A">
        <w:rPr>
          <w:rFonts w:ascii="Perpetua" w:hAnsi="Perpetua"/>
        </w:rPr>
        <w:t xml:space="preserve">The Halifax City Professional Development Committee at </w:t>
      </w:r>
      <w:hyperlink r:id="rId7" w:history="1">
        <w:r w:rsidR="002D6BCD" w:rsidRPr="00BE626D">
          <w:rPr>
            <w:rStyle w:val="Hyperlink"/>
            <w:rFonts w:ascii="Perpetua" w:hAnsi="Perpetua"/>
          </w:rPr>
          <w:t>halifaxcitypd@nstu.ca</w:t>
        </w:r>
      </w:hyperlink>
    </w:p>
    <w:p w14:paraId="559FA665" w14:textId="7FA18FB4" w:rsidR="002D6BCD" w:rsidRPr="002D6BCD" w:rsidRDefault="002D6BCD" w:rsidP="002D6BCD">
      <w:pPr>
        <w:tabs>
          <w:tab w:val="left" w:pos="1440"/>
        </w:tabs>
        <w:jc w:val="center"/>
        <w:rPr>
          <w:rFonts w:ascii="Perpetua" w:hAnsi="Perpetua" w:cs="Tahoma"/>
          <w:sz w:val="50"/>
        </w:rPr>
      </w:pPr>
      <w:r w:rsidRPr="002D6BCD">
        <w:rPr>
          <w:rFonts w:ascii="Perpetua" w:hAnsi="Perpetua" w:cs="Tahoma"/>
          <w:sz w:val="50"/>
        </w:rPr>
        <w:lastRenderedPageBreak/>
        <w:t>Member Project De</w:t>
      </w:r>
      <w:r w:rsidR="00FF1418">
        <w:rPr>
          <w:rFonts w:ascii="Perpetua" w:hAnsi="Perpetua" w:cs="Tahoma"/>
          <w:sz w:val="50"/>
        </w:rPr>
        <w:t>velopment Grant Application 2020</w:t>
      </w:r>
      <w:r w:rsidR="00B17142">
        <w:rPr>
          <w:rFonts w:ascii="Perpetua" w:hAnsi="Perpetua" w:cs="Tahoma"/>
          <w:sz w:val="50"/>
        </w:rPr>
        <w:t>/21</w:t>
      </w:r>
    </w:p>
    <w:p w14:paraId="68BF6128" w14:textId="77777777" w:rsidR="002D6BCD" w:rsidRPr="002D6BCD" w:rsidRDefault="002D6BCD" w:rsidP="002D6BCD">
      <w:pPr>
        <w:tabs>
          <w:tab w:val="left" w:pos="1440"/>
        </w:tabs>
        <w:jc w:val="center"/>
        <w:rPr>
          <w:rFonts w:ascii="Perpetua" w:hAnsi="Perpetua" w:cs="Tahoma"/>
          <w:bCs/>
          <w:sz w:val="20"/>
        </w:rPr>
      </w:pPr>
    </w:p>
    <w:p w14:paraId="10FF2E06" w14:textId="77777777" w:rsidR="002D6BCD" w:rsidRPr="002D6BCD" w:rsidRDefault="002D6BCD" w:rsidP="002D6BCD">
      <w:pPr>
        <w:tabs>
          <w:tab w:val="left" w:pos="1440"/>
        </w:tabs>
        <w:jc w:val="center"/>
        <w:rPr>
          <w:rFonts w:ascii="Perpetua" w:hAnsi="Perpetua" w:cs="Tahoma"/>
          <w:b/>
          <w:bCs/>
          <w:sz w:val="22"/>
        </w:rPr>
      </w:pPr>
      <w:r w:rsidRPr="002D6BCD">
        <w:rPr>
          <w:rFonts w:ascii="Perpetua" w:hAnsi="Perpetua" w:cs="Tahoma"/>
          <w:b/>
          <w:bCs/>
          <w:sz w:val="22"/>
        </w:rPr>
        <w:t xml:space="preserve">PLEASE READ ALL GUIDELINES </w:t>
      </w:r>
      <w:r w:rsidRPr="002D6BCD">
        <w:rPr>
          <w:rFonts w:ascii="Perpetua" w:hAnsi="Perpetua" w:cs="Tahoma"/>
          <w:b/>
          <w:bCs/>
          <w:sz w:val="22"/>
          <w:u w:val="single"/>
        </w:rPr>
        <w:t>CAREFULLY</w:t>
      </w:r>
      <w:r w:rsidRPr="002D6BCD">
        <w:rPr>
          <w:rFonts w:ascii="Perpetua" w:hAnsi="Perpetua" w:cs="Tahoma"/>
          <w:b/>
          <w:bCs/>
          <w:sz w:val="22"/>
        </w:rPr>
        <w:t xml:space="preserve"> BEFORE COMPLETING</w:t>
      </w:r>
    </w:p>
    <w:p w14:paraId="289564A3" w14:textId="77777777" w:rsidR="002D6BCD" w:rsidRPr="002D6BCD" w:rsidRDefault="002D6BCD" w:rsidP="002D6BCD">
      <w:pPr>
        <w:tabs>
          <w:tab w:val="left" w:pos="1440"/>
        </w:tabs>
        <w:jc w:val="center"/>
        <w:rPr>
          <w:rFonts w:ascii="Perpetua" w:hAnsi="Perpetua" w:cs="Tahoma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D6BCD" w:rsidRPr="002D6BCD" w14:paraId="1E2AF47A" w14:textId="77777777" w:rsidTr="009762F5">
        <w:tc>
          <w:tcPr>
            <w:tcW w:w="10440" w:type="dxa"/>
          </w:tcPr>
          <w:p w14:paraId="06428D7F" w14:textId="77777777" w:rsidR="002D6BCD" w:rsidRPr="002D6BCD" w:rsidRDefault="002D6BCD" w:rsidP="002D6BCD">
            <w:pPr>
              <w:keepNext/>
              <w:tabs>
                <w:tab w:val="left" w:pos="1440"/>
              </w:tabs>
              <w:jc w:val="center"/>
              <w:outlineLvl w:val="0"/>
              <w:rPr>
                <w:rFonts w:ascii="Perpetua" w:hAnsi="Perpetua" w:cs="Tahoma"/>
                <w:b/>
                <w:bCs/>
                <w:sz w:val="28"/>
              </w:rPr>
            </w:pPr>
            <w:r w:rsidRPr="002D6BCD">
              <w:rPr>
                <w:rFonts w:ascii="Perpetua" w:hAnsi="Perpetua" w:cs="Tahoma"/>
                <w:b/>
                <w:bCs/>
                <w:sz w:val="28"/>
              </w:rPr>
              <w:t>Personal Information</w:t>
            </w:r>
          </w:p>
          <w:p w14:paraId="423AF12A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  <w:sz w:val="22"/>
              </w:rPr>
            </w:pPr>
            <w:r w:rsidRPr="002D6BCD">
              <w:rPr>
                <w:rFonts w:ascii="Perpetua" w:hAnsi="Perpetua" w:cs="Tahoma"/>
                <w:b/>
                <w:bCs/>
                <w:sz w:val="22"/>
              </w:rPr>
              <w:t>Name:</w:t>
            </w:r>
            <w:r w:rsidRPr="002D6BCD">
              <w:rPr>
                <w:rFonts w:ascii="Perpetua" w:hAnsi="Perpetua" w:cs="Tahoma"/>
                <w:sz w:val="22"/>
              </w:rPr>
              <w:t xml:space="preserve">  </w:t>
            </w:r>
          </w:p>
          <w:p w14:paraId="6A42C2A7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  <w:sz w:val="22"/>
                <w:lang w:val="en-US"/>
              </w:rPr>
            </w:pPr>
          </w:p>
          <w:p w14:paraId="1E327E2D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  <w:sz w:val="22"/>
              </w:rPr>
            </w:pPr>
            <w:r w:rsidRPr="002D6BCD">
              <w:rPr>
                <w:rFonts w:ascii="Perpetua" w:hAnsi="Perpetua" w:cs="Tahoma"/>
                <w:b/>
                <w:bCs/>
                <w:sz w:val="22"/>
              </w:rPr>
              <w:t>NSTU Email:</w:t>
            </w:r>
            <w:r w:rsidRPr="002D6BCD">
              <w:rPr>
                <w:rFonts w:ascii="Perpetua" w:hAnsi="Perpetua" w:cs="Tahoma"/>
                <w:sz w:val="22"/>
              </w:rPr>
              <w:t xml:space="preserve"> </w:t>
            </w:r>
          </w:p>
          <w:p w14:paraId="121F4158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</w:p>
          <w:p w14:paraId="541A7AE6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  <w:sz w:val="22"/>
                <w:lang w:val="en-US"/>
              </w:rPr>
            </w:pPr>
            <w:r w:rsidRPr="002D6BCD">
              <w:rPr>
                <w:rFonts w:ascii="Perpetua" w:hAnsi="Perpetua" w:cs="Tahoma"/>
                <w:b/>
                <w:bCs/>
                <w:sz w:val="22"/>
              </w:rPr>
              <w:t>Teaching Assignment:</w:t>
            </w:r>
            <w:r w:rsidRPr="002D6BCD">
              <w:rPr>
                <w:rFonts w:ascii="Perpetua" w:hAnsi="Perpetua" w:cs="Tahoma"/>
                <w:sz w:val="22"/>
              </w:rPr>
              <w:t xml:space="preserve">                                                                                </w:t>
            </w:r>
            <w:r w:rsidRPr="002D6BCD">
              <w:rPr>
                <w:rFonts w:ascii="Perpetua" w:hAnsi="Perpetua" w:cs="Tahoma"/>
                <w:b/>
                <w:bCs/>
                <w:sz w:val="22"/>
              </w:rPr>
              <w:t>School:</w:t>
            </w:r>
            <w:r w:rsidRPr="002D6BCD">
              <w:rPr>
                <w:rFonts w:ascii="Perpetua" w:hAnsi="Perpetua" w:cs="Tahoma"/>
                <w:sz w:val="22"/>
              </w:rPr>
              <w:t xml:space="preserve"> </w:t>
            </w:r>
          </w:p>
          <w:p w14:paraId="16E9B0A9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  <w:sz w:val="12"/>
              </w:rPr>
            </w:pPr>
          </w:p>
        </w:tc>
      </w:tr>
    </w:tbl>
    <w:p w14:paraId="70F19ED2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</w:rPr>
      </w:pPr>
    </w:p>
    <w:p w14:paraId="0066C877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b/>
          <w:bCs/>
          <w:sz w:val="30"/>
        </w:rPr>
      </w:pPr>
      <w:r w:rsidRPr="002D6BCD">
        <w:rPr>
          <w:rFonts w:ascii="Perpetua" w:hAnsi="Perpetua" w:cs="Tahoma"/>
          <w:sz w:val="22"/>
        </w:rPr>
        <w:t xml:space="preserve">Have you received a Member Project Development Grant from this fund in the last 2 years? </w:t>
      </w:r>
      <w:r w:rsidRPr="002D6BCD">
        <w:rPr>
          <w:rFonts w:ascii="Perpetua" w:hAnsi="Perpetua" w:cs="Tahoma"/>
        </w:rPr>
        <w:t xml:space="preserve">     Yes   or   No        </w:t>
      </w:r>
    </w:p>
    <w:p w14:paraId="02253F8C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b/>
          <w:bCs/>
          <w:sz w:val="30"/>
        </w:rPr>
      </w:pPr>
    </w:p>
    <w:p w14:paraId="6A0387D2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sz w:val="22"/>
        </w:rPr>
      </w:pPr>
      <w:r w:rsidRPr="002D6BCD">
        <w:rPr>
          <w:rFonts w:ascii="Perpetua" w:hAnsi="Perpetua" w:cs="Tahoma"/>
          <w:sz w:val="22"/>
        </w:rPr>
        <w:t xml:space="preserve">Are you within the first 5 years of your teaching career or this teaching assignment?      Yes   or   No        </w:t>
      </w:r>
    </w:p>
    <w:p w14:paraId="247E60B7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b/>
          <w:bCs/>
          <w:sz w:val="30"/>
        </w:rPr>
      </w:pPr>
    </w:p>
    <w:p w14:paraId="1F511371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sz w:val="22"/>
        </w:rPr>
      </w:pPr>
      <w:r w:rsidRPr="002D6BCD">
        <w:rPr>
          <w:rFonts w:ascii="Perpetua" w:hAnsi="Perpetua" w:cs="Tahoma"/>
          <w:sz w:val="22"/>
        </w:rPr>
        <w:t>Approximate number of students benefitting from the project: _______</w:t>
      </w:r>
    </w:p>
    <w:p w14:paraId="04638A0E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b/>
          <w:bCs/>
          <w:sz w:val="30"/>
        </w:rPr>
      </w:pPr>
    </w:p>
    <w:p w14:paraId="79B3F0CE" w14:textId="77777777" w:rsidR="002D6BCD" w:rsidRPr="002D6BCD" w:rsidRDefault="002D6BCD" w:rsidP="002D6BCD">
      <w:pPr>
        <w:tabs>
          <w:tab w:val="left" w:pos="1440"/>
        </w:tabs>
        <w:spacing w:line="360" w:lineRule="auto"/>
        <w:rPr>
          <w:rFonts w:ascii="Perpetua" w:hAnsi="Perpetua" w:cs="Tahoma"/>
          <w:sz w:val="22"/>
        </w:rPr>
      </w:pPr>
      <w:r w:rsidRPr="002D6BCD">
        <w:rPr>
          <w:rFonts w:ascii="Perpetua" w:hAnsi="Perpetua" w:cs="Tahoma"/>
          <w:sz w:val="22"/>
        </w:rPr>
        <w:t>Grade Level(s): __________</w:t>
      </w:r>
    </w:p>
    <w:p w14:paraId="072A181C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sz w:val="28"/>
        </w:rPr>
      </w:pPr>
    </w:p>
    <w:p w14:paraId="74EB94A7" w14:textId="77777777" w:rsidR="002D6BCD" w:rsidRPr="002D6BCD" w:rsidRDefault="002D6BCD" w:rsidP="002D6BCD">
      <w:pPr>
        <w:tabs>
          <w:tab w:val="left" w:pos="1440"/>
        </w:tabs>
        <w:jc w:val="center"/>
        <w:rPr>
          <w:rFonts w:ascii="Perpetua" w:hAnsi="Perpetua" w:cs="Tahoma"/>
          <w:sz w:val="8"/>
        </w:rPr>
      </w:pPr>
      <w:r w:rsidRPr="002D6BCD">
        <w:rPr>
          <w:rFonts w:ascii="Perpetua" w:hAnsi="Perpetua" w:cs="Tahoma"/>
          <w:b/>
          <w:bCs/>
          <w:sz w:val="22"/>
        </w:rPr>
        <w:t xml:space="preserve">Please describe your project clearly and concisely. Explain how your idea enriches or enhances your professional practice and/or student learning: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2D6BCD" w:rsidRPr="002D6BCD" w14:paraId="3690C265" w14:textId="77777777" w:rsidTr="009762F5">
        <w:tc>
          <w:tcPr>
            <w:tcW w:w="11016" w:type="dxa"/>
          </w:tcPr>
          <w:p w14:paraId="0CB2CA80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  <w:lang w:val="en-US"/>
              </w:rPr>
            </w:pPr>
            <w:r w:rsidRPr="002D6BCD">
              <w:rPr>
                <w:rFonts w:ascii="Perpetua" w:eastAsia="Arial Unicode MS" w:hAnsi="Perpetua" w:cs="Tahoma"/>
                <w:lang w:val="en-US"/>
              </w:rPr>
              <w:t>Max. 200 words.</w:t>
            </w:r>
          </w:p>
          <w:p w14:paraId="420F3F7B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eastAsia="Arial Unicode MS" w:hAnsi="Perpetua" w:cs="Tahoma"/>
                <w:lang w:val="en-US"/>
              </w:rPr>
            </w:pPr>
          </w:p>
          <w:p w14:paraId="5E032740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  <w:lang w:val="en-US"/>
              </w:rPr>
            </w:pPr>
          </w:p>
          <w:p w14:paraId="3A05ACB9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  <w:lang w:val="en-US"/>
              </w:rPr>
            </w:pPr>
          </w:p>
          <w:p w14:paraId="06C01352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  <w:lang w:val="en-US"/>
              </w:rPr>
            </w:pPr>
          </w:p>
          <w:p w14:paraId="11B1E9AA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  <w:lang w:val="en-US"/>
              </w:rPr>
            </w:pPr>
          </w:p>
          <w:p w14:paraId="715DCD10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  <w:lang w:val="en-US"/>
              </w:rPr>
            </w:pPr>
          </w:p>
        </w:tc>
      </w:tr>
    </w:tbl>
    <w:p w14:paraId="6A7E5F9A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</w:rPr>
      </w:pPr>
    </w:p>
    <w:p w14:paraId="0D2678A8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  <w:sz w:val="22"/>
        </w:rPr>
      </w:pPr>
      <w:r w:rsidRPr="002D6BCD">
        <w:rPr>
          <w:rFonts w:ascii="Perpetua" w:hAnsi="Perpetua" w:cs="Tahoma"/>
          <w:b/>
          <w:sz w:val="22"/>
        </w:rPr>
        <w:t>List all items</w:t>
      </w:r>
      <w:r w:rsidRPr="002D6BCD">
        <w:rPr>
          <w:rFonts w:ascii="Perpetua" w:hAnsi="Perpetua" w:cs="Tahoma"/>
          <w:sz w:val="22"/>
        </w:rPr>
        <w:t xml:space="preserve"> being purchased </w:t>
      </w:r>
      <w:r w:rsidRPr="002D6BCD">
        <w:rPr>
          <w:rFonts w:ascii="Perpetua" w:hAnsi="Perpetua" w:cs="Tahoma"/>
          <w:b/>
          <w:sz w:val="22"/>
        </w:rPr>
        <w:t>individually</w:t>
      </w:r>
      <w:r w:rsidRPr="002D6BCD">
        <w:rPr>
          <w:rFonts w:ascii="Perpetua" w:hAnsi="Perpetua" w:cs="Tahoma"/>
          <w:sz w:val="22"/>
        </w:rPr>
        <w:t xml:space="preserve"> and include the anticipated cost:</w:t>
      </w:r>
    </w:p>
    <w:p w14:paraId="17EF731D" w14:textId="77777777" w:rsidR="002D6BCD" w:rsidRPr="002D6BCD" w:rsidRDefault="002D6BCD" w:rsidP="002D6BCD">
      <w:pPr>
        <w:tabs>
          <w:tab w:val="left" w:pos="1440"/>
        </w:tabs>
        <w:jc w:val="center"/>
        <w:rPr>
          <w:rFonts w:ascii="Perpetua" w:hAnsi="Perpetua" w:cs="Tahoma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780"/>
        <w:gridCol w:w="2160"/>
      </w:tblGrid>
      <w:tr w:rsidR="002D6BCD" w:rsidRPr="002D6BCD" w14:paraId="28556C44" w14:textId="77777777" w:rsidTr="009762F5">
        <w:tc>
          <w:tcPr>
            <w:tcW w:w="5220" w:type="dxa"/>
          </w:tcPr>
          <w:p w14:paraId="581FEE35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  <w:b/>
                <w:bCs/>
                <w:sz w:val="26"/>
              </w:rPr>
            </w:pPr>
            <w:r w:rsidRPr="002D6BCD">
              <w:rPr>
                <w:rFonts w:ascii="Perpetua" w:hAnsi="Perpetua" w:cs="Tahoma"/>
                <w:b/>
                <w:bCs/>
                <w:sz w:val="26"/>
              </w:rPr>
              <w:t>Item</w:t>
            </w:r>
          </w:p>
        </w:tc>
        <w:tc>
          <w:tcPr>
            <w:tcW w:w="3780" w:type="dxa"/>
          </w:tcPr>
          <w:p w14:paraId="5C025CD1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  <w:b/>
                <w:bCs/>
                <w:sz w:val="26"/>
              </w:rPr>
            </w:pPr>
            <w:r w:rsidRPr="002D6BCD">
              <w:rPr>
                <w:rFonts w:ascii="Perpetua" w:hAnsi="Perpetua" w:cs="Tahoma"/>
                <w:b/>
                <w:bCs/>
                <w:sz w:val="26"/>
              </w:rPr>
              <w:t>Source</w:t>
            </w:r>
          </w:p>
        </w:tc>
        <w:tc>
          <w:tcPr>
            <w:tcW w:w="2160" w:type="dxa"/>
          </w:tcPr>
          <w:p w14:paraId="61AF978A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  <w:b/>
                <w:bCs/>
                <w:sz w:val="26"/>
              </w:rPr>
            </w:pPr>
            <w:r w:rsidRPr="002D6BCD">
              <w:rPr>
                <w:rFonts w:ascii="Perpetua" w:hAnsi="Perpetua" w:cs="Tahoma"/>
                <w:b/>
                <w:bCs/>
                <w:sz w:val="26"/>
              </w:rPr>
              <w:t>Cost</w:t>
            </w:r>
          </w:p>
        </w:tc>
      </w:tr>
      <w:tr w:rsidR="002D6BCD" w:rsidRPr="002D6BCD" w14:paraId="52677C9C" w14:textId="77777777" w:rsidTr="009762F5">
        <w:tc>
          <w:tcPr>
            <w:tcW w:w="5220" w:type="dxa"/>
          </w:tcPr>
          <w:p w14:paraId="70272C17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</w:rPr>
            </w:pPr>
            <w:r w:rsidRPr="002D6BCD">
              <w:rPr>
                <w:rFonts w:ascii="Perpetua" w:eastAsia="Arial Unicode MS" w:hAnsi="Perpetua" w:cs="Tahoma"/>
              </w:rPr>
              <w:t>1.</w:t>
            </w:r>
            <w:r w:rsidRPr="002D6BCD">
              <w:rPr>
                <w:rFonts w:ascii="Perpetua" w:eastAsia="Arial Unicode MS" w:hAnsi="Perpetua" w:cs="Tahoma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29D361D2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</w:rPr>
            </w:pPr>
          </w:p>
        </w:tc>
        <w:tc>
          <w:tcPr>
            <w:tcW w:w="2160" w:type="dxa"/>
          </w:tcPr>
          <w:p w14:paraId="2D5C8BAF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$</w:t>
            </w:r>
          </w:p>
        </w:tc>
      </w:tr>
      <w:tr w:rsidR="002D6BCD" w:rsidRPr="002D6BCD" w14:paraId="7C36ACEE" w14:textId="77777777" w:rsidTr="009762F5">
        <w:tc>
          <w:tcPr>
            <w:tcW w:w="5220" w:type="dxa"/>
          </w:tcPr>
          <w:p w14:paraId="672443D0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  <w:lang w:val="en-US"/>
              </w:rPr>
            </w:pPr>
            <w:r w:rsidRPr="002D6BCD">
              <w:rPr>
                <w:rFonts w:ascii="Perpetua" w:hAnsi="Perpetua" w:cs="Tahoma"/>
              </w:rPr>
              <w:t>2.</w:t>
            </w:r>
            <w:r w:rsidRPr="002D6BCD">
              <w:rPr>
                <w:rFonts w:ascii="Perpetua" w:hAnsi="Perpetua" w:cs="Tahoma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754A65EA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</w:rPr>
            </w:pPr>
          </w:p>
        </w:tc>
        <w:tc>
          <w:tcPr>
            <w:tcW w:w="2160" w:type="dxa"/>
          </w:tcPr>
          <w:p w14:paraId="4234BCAA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$</w:t>
            </w:r>
          </w:p>
        </w:tc>
      </w:tr>
      <w:tr w:rsidR="002D6BCD" w:rsidRPr="002D6BCD" w14:paraId="3698E971" w14:textId="77777777" w:rsidTr="009762F5">
        <w:tc>
          <w:tcPr>
            <w:tcW w:w="5220" w:type="dxa"/>
          </w:tcPr>
          <w:p w14:paraId="58952B3C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3.</w:t>
            </w:r>
          </w:p>
        </w:tc>
        <w:tc>
          <w:tcPr>
            <w:tcW w:w="3780" w:type="dxa"/>
          </w:tcPr>
          <w:p w14:paraId="6DA8718A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</w:rPr>
            </w:pPr>
          </w:p>
        </w:tc>
        <w:tc>
          <w:tcPr>
            <w:tcW w:w="2160" w:type="dxa"/>
          </w:tcPr>
          <w:p w14:paraId="7218A5AE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$</w:t>
            </w:r>
          </w:p>
        </w:tc>
      </w:tr>
      <w:tr w:rsidR="002D6BCD" w:rsidRPr="002D6BCD" w14:paraId="276502AE" w14:textId="77777777" w:rsidTr="009762F5">
        <w:tc>
          <w:tcPr>
            <w:tcW w:w="5220" w:type="dxa"/>
          </w:tcPr>
          <w:p w14:paraId="234056D0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4.</w:t>
            </w:r>
            <w:r w:rsidRPr="002D6BCD">
              <w:rPr>
                <w:rFonts w:ascii="Perpetua" w:hAnsi="Perpetua" w:cs="Tahoma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764F3D54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</w:rPr>
            </w:pPr>
          </w:p>
        </w:tc>
        <w:tc>
          <w:tcPr>
            <w:tcW w:w="2160" w:type="dxa"/>
          </w:tcPr>
          <w:p w14:paraId="58F0C290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$</w:t>
            </w:r>
          </w:p>
        </w:tc>
      </w:tr>
      <w:tr w:rsidR="002D6BCD" w:rsidRPr="002D6BCD" w14:paraId="4DE75829" w14:textId="77777777" w:rsidTr="009762F5">
        <w:tc>
          <w:tcPr>
            <w:tcW w:w="5220" w:type="dxa"/>
          </w:tcPr>
          <w:p w14:paraId="6924840E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5.</w:t>
            </w:r>
          </w:p>
        </w:tc>
        <w:tc>
          <w:tcPr>
            <w:tcW w:w="3780" w:type="dxa"/>
          </w:tcPr>
          <w:p w14:paraId="38EB0BCA" w14:textId="77777777" w:rsidR="002D6BCD" w:rsidRPr="002D6BCD" w:rsidRDefault="002D6BCD" w:rsidP="002D6BCD">
            <w:pPr>
              <w:tabs>
                <w:tab w:val="left" w:pos="1440"/>
              </w:tabs>
              <w:jc w:val="center"/>
              <w:rPr>
                <w:rFonts w:ascii="Perpetua" w:hAnsi="Perpetua" w:cs="Tahoma"/>
              </w:rPr>
            </w:pPr>
          </w:p>
        </w:tc>
        <w:tc>
          <w:tcPr>
            <w:tcW w:w="2160" w:type="dxa"/>
          </w:tcPr>
          <w:p w14:paraId="2C302425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hAnsi="Perpetua" w:cs="Tahoma"/>
              </w:rPr>
            </w:pPr>
            <w:r w:rsidRPr="002D6BCD">
              <w:rPr>
                <w:rFonts w:ascii="Perpetua" w:hAnsi="Perpetua" w:cs="Tahoma"/>
              </w:rPr>
              <w:t>$</w:t>
            </w:r>
          </w:p>
        </w:tc>
      </w:tr>
      <w:tr w:rsidR="002D6BCD" w:rsidRPr="002D6BCD" w14:paraId="57086062" w14:textId="77777777" w:rsidTr="009762F5">
        <w:trPr>
          <w:gridBefore w:val="1"/>
          <w:wBefore w:w="5220" w:type="dxa"/>
        </w:trPr>
        <w:tc>
          <w:tcPr>
            <w:tcW w:w="3780" w:type="dxa"/>
          </w:tcPr>
          <w:p w14:paraId="3F2E09FE" w14:textId="77777777" w:rsidR="002D6BCD" w:rsidRPr="002D6BCD" w:rsidRDefault="002D6BCD" w:rsidP="002D6BCD">
            <w:pPr>
              <w:keepNext/>
              <w:tabs>
                <w:tab w:val="left" w:pos="1440"/>
              </w:tabs>
              <w:jc w:val="center"/>
              <w:outlineLvl w:val="1"/>
              <w:rPr>
                <w:rFonts w:ascii="Perpetua" w:hAnsi="Perpetua" w:cs="Tahoma"/>
                <w:b/>
                <w:bCs/>
              </w:rPr>
            </w:pPr>
          </w:p>
        </w:tc>
        <w:tc>
          <w:tcPr>
            <w:tcW w:w="2160" w:type="dxa"/>
          </w:tcPr>
          <w:p w14:paraId="64421ABB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</w:rPr>
            </w:pPr>
            <w:r w:rsidRPr="002D6BCD">
              <w:rPr>
                <w:rFonts w:ascii="Perpetua" w:eastAsia="Arial Unicode MS" w:hAnsi="Perpetua" w:cs="Tahoma"/>
              </w:rPr>
              <w:t>$</w:t>
            </w:r>
          </w:p>
        </w:tc>
      </w:tr>
      <w:tr w:rsidR="002D6BCD" w:rsidRPr="002D6BCD" w14:paraId="3A8C9C02" w14:textId="77777777" w:rsidTr="009762F5">
        <w:trPr>
          <w:gridBefore w:val="1"/>
          <w:wBefore w:w="5220" w:type="dxa"/>
        </w:trPr>
        <w:tc>
          <w:tcPr>
            <w:tcW w:w="3780" w:type="dxa"/>
          </w:tcPr>
          <w:p w14:paraId="77667161" w14:textId="77777777" w:rsidR="002D6BCD" w:rsidRPr="002D6BCD" w:rsidRDefault="002D6BCD" w:rsidP="002D6BCD">
            <w:pPr>
              <w:keepNext/>
              <w:tabs>
                <w:tab w:val="left" w:pos="1440"/>
              </w:tabs>
              <w:jc w:val="center"/>
              <w:outlineLvl w:val="1"/>
              <w:rPr>
                <w:rFonts w:ascii="Perpetua" w:hAnsi="Perpetua" w:cs="Tahoma"/>
                <w:bCs/>
                <w:sz w:val="26"/>
              </w:rPr>
            </w:pPr>
            <w:r w:rsidRPr="002D6BCD">
              <w:rPr>
                <w:rFonts w:ascii="Perpetua" w:hAnsi="Perpetua" w:cs="Tahoma"/>
                <w:bCs/>
                <w:sz w:val="26"/>
              </w:rPr>
              <w:t>Sub Total:</w:t>
            </w:r>
          </w:p>
        </w:tc>
        <w:tc>
          <w:tcPr>
            <w:tcW w:w="2160" w:type="dxa"/>
          </w:tcPr>
          <w:p w14:paraId="30189804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</w:rPr>
            </w:pPr>
          </w:p>
        </w:tc>
      </w:tr>
      <w:tr w:rsidR="002D6BCD" w:rsidRPr="002D6BCD" w14:paraId="72C042B3" w14:textId="77777777" w:rsidTr="009762F5">
        <w:trPr>
          <w:gridBefore w:val="1"/>
          <w:wBefore w:w="5220" w:type="dxa"/>
        </w:trPr>
        <w:tc>
          <w:tcPr>
            <w:tcW w:w="3780" w:type="dxa"/>
          </w:tcPr>
          <w:p w14:paraId="3F49C84D" w14:textId="77777777" w:rsidR="002D6BCD" w:rsidRPr="002D6BCD" w:rsidRDefault="002D6BCD" w:rsidP="002D6BCD">
            <w:pPr>
              <w:keepNext/>
              <w:tabs>
                <w:tab w:val="left" w:pos="1440"/>
              </w:tabs>
              <w:jc w:val="center"/>
              <w:outlineLvl w:val="1"/>
              <w:rPr>
                <w:rFonts w:ascii="Perpetua" w:hAnsi="Perpetua" w:cs="Tahoma"/>
                <w:bCs/>
                <w:sz w:val="26"/>
              </w:rPr>
            </w:pPr>
            <w:r w:rsidRPr="002D6BCD">
              <w:rPr>
                <w:rFonts w:ascii="Perpetua" w:hAnsi="Perpetua" w:cs="Tahoma"/>
                <w:bCs/>
                <w:sz w:val="26"/>
              </w:rPr>
              <w:t xml:space="preserve">Taxes:                                         </w:t>
            </w:r>
          </w:p>
        </w:tc>
        <w:tc>
          <w:tcPr>
            <w:tcW w:w="2160" w:type="dxa"/>
          </w:tcPr>
          <w:p w14:paraId="0C960812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</w:rPr>
            </w:pPr>
          </w:p>
        </w:tc>
      </w:tr>
      <w:tr w:rsidR="002D6BCD" w:rsidRPr="002D6BCD" w14:paraId="5C2D72EE" w14:textId="77777777" w:rsidTr="009762F5">
        <w:trPr>
          <w:gridBefore w:val="1"/>
          <w:wBefore w:w="5220" w:type="dxa"/>
        </w:trPr>
        <w:tc>
          <w:tcPr>
            <w:tcW w:w="3780" w:type="dxa"/>
          </w:tcPr>
          <w:p w14:paraId="54CBB4A7" w14:textId="77777777" w:rsidR="002D6BCD" w:rsidRPr="002D6BCD" w:rsidRDefault="002D6BCD" w:rsidP="002D6BCD">
            <w:pPr>
              <w:keepNext/>
              <w:tabs>
                <w:tab w:val="left" w:pos="1440"/>
              </w:tabs>
              <w:jc w:val="center"/>
              <w:outlineLvl w:val="1"/>
              <w:rPr>
                <w:rFonts w:ascii="Perpetua" w:hAnsi="Perpetua" w:cs="Tahoma"/>
                <w:b/>
                <w:bCs/>
                <w:sz w:val="26"/>
              </w:rPr>
            </w:pPr>
            <w:r w:rsidRPr="002D6BCD">
              <w:rPr>
                <w:rFonts w:ascii="Perpetua" w:hAnsi="Perpetua" w:cs="Tahoma"/>
                <w:b/>
                <w:bCs/>
                <w:sz w:val="26"/>
              </w:rPr>
              <w:t>Total Cost:</w:t>
            </w:r>
          </w:p>
        </w:tc>
        <w:tc>
          <w:tcPr>
            <w:tcW w:w="2160" w:type="dxa"/>
          </w:tcPr>
          <w:p w14:paraId="25DE4C9A" w14:textId="77777777" w:rsidR="002D6BCD" w:rsidRPr="002D6BCD" w:rsidRDefault="002D6BCD" w:rsidP="002D6BCD">
            <w:pPr>
              <w:tabs>
                <w:tab w:val="left" w:pos="1440"/>
              </w:tabs>
              <w:rPr>
                <w:rFonts w:ascii="Perpetua" w:eastAsia="Arial Unicode MS" w:hAnsi="Perpetua" w:cs="Tahoma"/>
              </w:rPr>
            </w:pPr>
          </w:p>
        </w:tc>
      </w:tr>
    </w:tbl>
    <w:p w14:paraId="569EFD22" w14:textId="77777777" w:rsidR="002D6BCD" w:rsidRPr="002D6BCD" w:rsidRDefault="002D6BCD" w:rsidP="002D6BCD">
      <w:pPr>
        <w:tabs>
          <w:tab w:val="left" w:pos="1440"/>
        </w:tabs>
        <w:rPr>
          <w:rFonts w:ascii="Perpetua" w:hAnsi="Perpetua" w:cs="Tahoma"/>
        </w:rPr>
      </w:pPr>
    </w:p>
    <w:p w14:paraId="2C61F80A" w14:textId="77777777" w:rsidR="002D6BCD" w:rsidRPr="002D6BCD" w:rsidRDefault="002D6BCD" w:rsidP="002D6BCD">
      <w:pPr>
        <w:tabs>
          <w:tab w:val="left" w:pos="1440"/>
        </w:tabs>
        <w:spacing w:line="360" w:lineRule="auto"/>
        <w:jc w:val="center"/>
        <w:rPr>
          <w:rFonts w:ascii="Perpetua" w:eastAsia="Arial Unicode MS" w:hAnsi="Perpetua" w:cs="Tahoma"/>
          <w:b/>
          <w:bCs/>
          <w:lang w:val="en-US"/>
        </w:rPr>
      </w:pPr>
      <w:r w:rsidRPr="002D6BCD">
        <w:rPr>
          <w:rFonts w:ascii="Perpetua" w:eastAsia="Arial Unicode MS" w:hAnsi="Perpetua" w:cs="Tahoma"/>
          <w:b/>
          <w:bCs/>
          <w:lang w:val="en-US"/>
        </w:rPr>
        <w:t xml:space="preserve">TOTAL AMOUNT REQUESTED: $_________         </w:t>
      </w:r>
    </w:p>
    <w:p w14:paraId="457566AF" w14:textId="77777777" w:rsidR="002D6BCD" w:rsidRPr="002D6BCD" w:rsidRDefault="002D6BCD" w:rsidP="002D6BCD">
      <w:pPr>
        <w:tabs>
          <w:tab w:val="left" w:pos="1440"/>
        </w:tabs>
        <w:spacing w:line="360" w:lineRule="auto"/>
        <w:jc w:val="center"/>
        <w:rPr>
          <w:rFonts w:ascii="Perpetua" w:hAnsi="Perpetua" w:cs="Tahoma"/>
          <w:b/>
          <w:bCs/>
          <w:sz w:val="16"/>
        </w:rPr>
      </w:pPr>
    </w:p>
    <w:p w14:paraId="43F11340" w14:textId="77777777" w:rsidR="002D6BCD" w:rsidRPr="002D6BCD" w:rsidRDefault="002D6BCD" w:rsidP="002D6BCD">
      <w:pPr>
        <w:keepNext/>
        <w:tabs>
          <w:tab w:val="left" w:pos="1440"/>
        </w:tabs>
        <w:spacing w:line="360" w:lineRule="auto"/>
        <w:jc w:val="center"/>
        <w:outlineLvl w:val="1"/>
        <w:rPr>
          <w:rFonts w:ascii="Perpetua" w:hAnsi="Perpetua" w:cs="Tahoma"/>
          <w:b/>
          <w:bCs/>
        </w:rPr>
      </w:pPr>
      <w:r w:rsidRPr="002D6BCD">
        <w:rPr>
          <w:rFonts w:ascii="Perpetua" w:hAnsi="Perpetua" w:cs="Tahoma"/>
          <w:b/>
          <w:bCs/>
        </w:rPr>
        <w:t xml:space="preserve">AMOUNT PROVIDED FROM OTHER SOURCES: $________ </w:t>
      </w:r>
    </w:p>
    <w:p w14:paraId="127C69A0" w14:textId="77777777" w:rsidR="002D6BCD" w:rsidRDefault="002D6BCD" w:rsidP="002D6BCD">
      <w:pPr>
        <w:rPr>
          <w:rFonts w:ascii="Perpetua" w:hAnsi="Perpetua"/>
        </w:rPr>
      </w:pPr>
    </w:p>
    <w:sectPr w:rsidR="002D6BCD" w:rsidSect="002D1B73">
      <w:pgSz w:w="12240" w:h="15840" w:code="1"/>
      <w:pgMar w:top="720" w:right="720" w:bottom="71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DA3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9019A"/>
    <w:multiLevelType w:val="hybridMultilevel"/>
    <w:tmpl w:val="5962A004"/>
    <w:lvl w:ilvl="0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9241D29"/>
    <w:multiLevelType w:val="hybridMultilevel"/>
    <w:tmpl w:val="ED7A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76"/>
    <w:rsid w:val="00051D46"/>
    <w:rsid w:val="00174F03"/>
    <w:rsid w:val="001B3A7F"/>
    <w:rsid w:val="001B431E"/>
    <w:rsid w:val="00201A50"/>
    <w:rsid w:val="00231257"/>
    <w:rsid w:val="00291A6E"/>
    <w:rsid w:val="002D1B73"/>
    <w:rsid w:val="002D6BCD"/>
    <w:rsid w:val="00324EA1"/>
    <w:rsid w:val="00382C89"/>
    <w:rsid w:val="003A2303"/>
    <w:rsid w:val="00427A31"/>
    <w:rsid w:val="004446C9"/>
    <w:rsid w:val="00695464"/>
    <w:rsid w:val="007048B5"/>
    <w:rsid w:val="007A111A"/>
    <w:rsid w:val="008A1E0E"/>
    <w:rsid w:val="008A32A0"/>
    <w:rsid w:val="009762F5"/>
    <w:rsid w:val="00A31A9A"/>
    <w:rsid w:val="00A83EC1"/>
    <w:rsid w:val="00AB67BA"/>
    <w:rsid w:val="00AC1EFD"/>
    <w:rsid w:val="00B17142"/>
    <w:rsid w:val="00C87FDA"/>
    <w:rsid w:val="00CB4585"/>
    <w:rsid w:val="00DF5BD4"/>
    <w:rsid w:val="00FB16DE"/>
    <w:rsid w:val="00FE3F9D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33B80"/>
  <w14:defaultImageDpi w14:val="300"/>
  <w15:chartTrackingRefBased/>
  <w15:docId w15:val="{94FACEA6-8CA0-4B0A-ACEC-386A1A2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C37"/>
    <w:pPr>
      <w:keepNext/>
      <w:tabs>
        <w:tab w:val="left" w:pos="1440"/>
      </w:tabs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C37"/>
    <w:pPr>
      <w:keepNext/>
      <w:tabs>
        <w:tab w:val="left" w:pos="1440"/>
      </w:tabs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A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47A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103C37"/>
    <w:pPr>
      <w:spacing w:before="100" w:beforeAutospacing="1" w:after="100" w:afterAutospacing="1"/>
    </w:pPr>
    <w:rPr>
      <w:rFonts w:ascii="Arial Unicode MS" w:eastAsia="Arial Unicode MS" w:hAnsi="Arial Unicode MS"/>
      <w:lang w:val="en-US"/>
    </w:rPr>
  </w:style>
  <w:style w:type="character" w:styleId="Hyperlink">
    <w:name w:val="Hyperlink"/>
    <w:uiPriority w:val="99"/>
    <w:rsid w:val="00103C3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3C37"/>
    <w:pPr>
      <w:jc w:val="center"/>
    </w:pPr>
    <w:rPr>
      <w:b/>
      <w:bCs/>
      <w:lang w:val="en-US"/>
    </w:rPr>
  </w:style>
  <w:style w:type="character" w:customStyle="1" w:styleId="BodyTextChar">
    <w:name w:val="Body Text Char"/>
    <w:link w:val="BodyText"/>
    <w:uiPriority w:val="99"/>
    <w:semiHidden/>
    <w:rsid w:val="00347AB8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03C37"/>
    <w:pPr>
      <w:tabs>
        <w:tab w:val="left" w:pos="1440"/>
      </w:tabs>
    </w:pPr>
    <w:rPr>
      <w:rFonts w:ascii="Tahoma" w:hAnsi="Tahoma" w:cs="Tahoma"/>
      <w:sz w:val="28"/>
      <w:lang w:val="en-US"/>
    </w:rPr>
  </w:style>
  <w:style w:type="character" w:customStyle="1" w:styleId="BodyText2Char">
    <w:name w:val="Body Text 2 Char"/>
    <w:link w:val="BodyText2"/>
    <w:uiPriority w:val="99"/>
    <w:semiHidden/>
    <w:rsid w:val="00347AB8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03C37"/>
    <w:pPr>
      <w:widowControl w:val="0"/>
      <w:autoSpaceDE w:val="0"/>
      <w:autoSpaceDN w:val="0"/>
      <w:adjustRightInd w:val="0"/>
      <w:jc w:val="center"/>
    </w:pPr>
    <w:rPr>
      <w:b/>
      <w:bCs/>
      <w:sz w:val="28"/>
      <w:u w:val="single"/>
      <w:lang w:val="en-US"/>
    </w:rPr>
  </w:style>
  <w:style w:type="character" w:customStyle="1" w:styleId="TitleChar">
    <w:name w:val="Title Char"/>
    <w:link w:val="Title"/>
    <w:uiPriority w:val="10"/>
    <w:rsid w:val="00347A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uiPriority w:val="99"/>
    <w:rsid w:val="00103C3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B6B9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F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ifaxcitypd@ns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t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Enrichment Grant Application 20__</vt:lpstr>
    </vt:vector>
  </TitlesOfParts>
  <Company>hrsb</Company>
  <LinksUpToDate>false</LinksUpToDate>
  <CharactersWithSpaces>3954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mailto:halifaxcitypd@nstu.ca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http://www.nstu.ca/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Enrichment Grant Application 20__</dc:title>
  <dc:subject/>
  <dc:creator>pdnstu</dc:creator>
  <cp:keywords/>
  <cp:lastModifiedBy>Ryan Lutes</cp:lastModifiedBy>
  <cp:revision>4</cp:revision>
  <dcterms:created xsi:type="dcterms:W3CDTF">2020-09-14T13:32:00Z</dcterms:created>
  <dcterms:modified xsi:type="dcterms:W3CDTF">2020-09-14T13:37:00Z</dcterms:modified>
</cp:coreProperties>
</file>